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94" w:rsidRDefault="00CA3119" w:rsidP="004C16DE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01"/>
        </w:rPr>
        <w:t xml:space="preserve">Важно помнить, что практически </w:t>
      </w:r>
      <w:r>
        <w:rPr>
          <w:rStyle w:val="fontstyle21"/>
        </w:rPr>
        <w:t xml:space="preserve">половину баллов </w:t>
      </w:r>
      <w:r>
        <w:rPr>
          <w:rStyle w:val="fontstyle01"/>
        </w:rPr>
        <w:t>за выполнение</w:t>
      </w:r>
      <w:r>
        <w:br/>
      </w:r>
      <w:r>
        <w:rPr>
          <w:rStyle w:val="fontstyle01"/>
        </w:rPr>
        <w:t>заданий ЕГЭ по русскому языку составляют баллы, полученные в результате</w:t>
      </w:r>
      <w:r>
        <w:br/>
      </w:r>
      <w:r>
        <w:rPr>
          <w:rStyle w:val="fontstyle01"/>
        </w:rPr>
        <w:t xml:space="preserve">написания сочинения (в идеале здесь можно заработать </w:t>
      </w:r>
      <w:r>
        <w:rPr>
          <w:rStyle w:val="fontstyle21"/>
        </w:rPr>
        <w:t>42 балла</w:t>
      </w:r>
      <w:r>
        <w:rPr>
          <w:rStyle w:val="fontstyle01"/>
        </w:rPr>
        <w:t>). О чём</w:t>
      </w:r>
      <w:r>
        <w:br/>
      </w:r>
      <w:r>
        <w:rPr>
          <w:rStyle w:val="fontstyle01"/>
        </w:rPr>
        <w:t>нужно помнить, чтобы достичь желаемых результатов?</w:t>
      </w:r>
      <w:r>
        <w:br/>
      </w:r>
    </w:p>
    <w:p w:rsidR="00CA3119" w:rsidRDefault="00CA3119" w:rsidP="004C16D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21"/>
        </w:rPr>
        <w:t>Во-первых</w:t>
      </w:r>
      <w:r>
        <w:rPr>
          <w:rStyle w:val="fontstyle01"/>
        </w:rPr>
        <w:t xml:space="preserve">, обязательно ознакомьтесь с </w:t>
      </w:r>
      <w:r>
        <w:rPr>
          <w:rStyle w:val="fontstyle21"/>
        </w:rPr>
        <w:t>критериями оценивания</w:t>
      </w:r>
      <w:r>
        <w:rPr>
          <w:rFonts w:ascii="TimesNewRomanPS-BoldItalicMT" w:hAnsi="TimesNewRomanPS-BoldItalicMT"/>
          <w:b/>
          <w:bCs/>
          <w:i/>
          <w:iCs/>
        </w:rPr>
        <w:br/>
      </w:r>
      <w:r>
        <w:rPr>
          <w:rStyle w:val="fontstyle21"/>
        </w:rPr>
        <w:t>сочинения</w:t>
      </w:r>
      <w:r>
        <w:rPr>
          <w:rStyle w:val="fontstyle01"/>
        </w:rPr>
        <w:t>.</w:t>
      </w:r>
      <w:r w:rsidR="00442E35">
        <w:rPr>
          <w:rStyle w:val="fontstyle01"/>
        </w:rPr>
        <w:t xml:space="preserve"> </w:t>
      </w:r>
      <w:r>
        <w:rPr>
          <w:rStyle w:val="fontstyle01"/>
        </w:rPr>
        <w:t>Почему?</w:t>
      </w:r>
      <w:r w:rsidR="00442E35">
        <w:rPr>
          <w:rStyle w:val="fontstyle01"/>
        </w:rPr>
        <w:t xml:space="preserve"> </w:t>
      </w:r>
      <w:r>
        <w:rPr>
          <w:rStyle w:val="fontstyle01"/>
        </w:rPr>
        <w:t>Потому</w:t>
      </w:r>
      <w:r w:rsidR="00442E35">
        <w:rPr>
          <w:rStyle w:val="fontstyle01"/>
        </w:rPr>
        <w:t xml:space="preserve"> </w:t>
      </w:r>
      <w:r>
        <w:rPr>
          <w:rStyle w:val="fontstyle01"/>
        </w:rPr>
        <w:t>что именно на критерии оценивания опирается при проверке вашего</w:t>
      </w:r>
      <w:r w:rsidR="00442E35">
        <w:rPr>
          <w:rStyle w:val="fontstyle01"/>
        </w:rPr>
        <w:t xml:space="preserve"> </w:t>
      </w:r>
      <w:r>
        <w:rPr>
          <w:rStyle w:val="fontstyle01"/>
        </w:rPr>
        <w:t xml:space="preserve">сочинения </w:t>
      </w:r>
      <w:r>
        <w:rPr>
          <w:rStyle w:val="fontstyle21"/>
        </w:rPr>
        <w:t>любой эксперт</w:t>
      </w:r>
      <w:r>
        <w:rPr>
          <w:rStyle w:val="fontstyle01"/>
        </w:rPr>
        <w:t>!</w:t>
      </w:r>
      <w:r>
        <w:br/>
      </w:r>
    </w:p>
    <w:p w:rsidR="00CA3119" w:rsidRPr="00AD7612" w:rsidRDefault="00CA3119" w:rsidP="00846AD6">
      <w:pPr>
        <w:spacing w:after="0" w:line="240" w:lineRule="auto"/>
        <w:ind w:firstLine="709"/>
        <w:rPr>
          <w:rStyle w:val="fontstyle31"/>
          <w:color w:val="C00000"/>
        </w:rPr>
      </w:pPr>
      <w:r w:rsidRPr="00AD7612">
        <w:rPr>
          <w:rStyle w:val="fontstyle01"/>
          <w:color w:val="C00000"/>
        </w:rPr>
        <w:t xml:space="preserve">В соответствии с этим </w:t>
      </w:r>
      <w:r w:rsidRPr="00AD7612">
        <w:rPr>
          <w:rStyle w:val="fontstyle21"/>
          <w:color w:val="C00000"/>
        </w:rPr>
        <w:t xml:space="preserve">примерный план </w:t>
      </w:r>
      <w:r w:rsidRPr="00AD7612">
        <w:rPr>
          <w:rStyle w:val="fontstyle01"/>
          <w:color w:val="C00000"/>
        </w:rPr>
        <w:t>вашего сочинения может</w:t>
      </w:r>
      <w:r w:rsidRPr="00AD7612">
        <w:rPr>
          <w:color w:val="C00000"/>
        </w:rPr>
        <w:br/>
      </w:r>
      <w:r w:rsidRPr="00AD7612">
        <w:rPr>
          <w:rStyle w:val="fontstyle01"/>
          <w:color w:val="C00000"/>
        </w:rPr>
        <w:t>выглядеть так:</w:t>
      </w:r>
      <w:r w:rsidRPr="00AD7612">
        <w:rPr>
          <w:color w:val="C00000"/>
        </w:rPr>
        <w:br/>
      </w:r>
      <w:r w:rsidRPr="00AD7612">
        <w:rPr>
          <w:rStyle w:val="fontstyle01"/>
          <w:color w:val="C00000"/>
        </w:rPr>
        <w:t xml:space="preserve">1. </w:t>
      </w:r>
      <w:r w:rsidRPr="00AD7612">
        <w:rPr>
          <w:rStyle w:val="fontstyle31"/>
          <w:color w:val="C00000"/>
        </w:rPr>
        <w:t>Вступление</w:t>
      </w:r>
      <w:r w:rsidRPr="00AD7612">
        <w:rPr>
          <w:rFonts w:ascii="TimesNewRomanPS-ItalicMT" w:hAnsi="TimesNewRomanPS-ItalicMT"/>
          <w:i/>
          <w:iCs/>
          <w:color w:val="C00000"/>
        </w:rPr>
        <w:br/>
      </w:r>
      <w:r w:rsidRPr="00AD7612">
        <w:rPr>
          <w:rStyle w:val="fontstyle01"/>
          <w:color w:val="C00000"/>
        </w:rPr>
        <w:t xml:space="preserve">2. </w:t>
      </w:r>
      <w:r w:rsidRPr="00AD7612">
        <w:rPr>
          <w:rStyle w:val="fontstyle21"/>
          <w:color w:val="C00000"/>
        </w:rPr>
        <w:t>Проблема + комментарий, основанный на 2 примерах из текста,</w:t>
      </w:r>
      <w:r w:rsidRPr="00AD7612">
        <w:rPr>
          <w:rFonts w:ascii="TimesNewRomanPS-BoldItalicMT" w:hAnsi="TimesNewRomanPS-BoldItalicMT"/>
          <w:b/>
          <w:bCs/>
          <w:i/>
          <w:iCs/>
          <w:color w:val="C00000"/>
        </w:rPr>
        <w:br/>
      </w:r>
      <w:r w:rsidRPr="00AD7612">
        <w:rPr>
          <w:rStyle w:val="fontstyle21"/>
          <w:color w:val="C00000"/>
        </w:rPr>
        <w:t>связанных между собой смысловыми связями.</w:t>
      </w:r>
      <w:r w:rsidRPr="00AD7612">
        <w:rPr>
          <w:rFonts w:ascii="TimesNewRomanPS-BoldItalicMT" w:hAnsi="TimesNewRomanPS-BoldItalicMT"/>
          <w:b/>
          <w:bCs/>
          <w:i/>
          <w:iCs/>
          <w:color w:val="C00000"/>
        </w:rPr>
        <w:br/>
      </w:r>
      <w:r w:rsidRPr="00AD7612">
        <w:rPr>
          <w:rStyle w:val="fontstyle01"/>
          <w:color w:val="C00000"/>
        </w:rPr>
        <w:t>3. Позиция автора</w:t>
      </w:r>
      <w:r w:rsidRPr="00AD7612">
        <w:rPr>
          <w:color w:val="C00000"/>
        </w:rPr>
        <w:br/>
      </w:r>
      <w:r w:rsidRPr="00AD7612">
        <w:rPr>
          <w:rStyle w:val="fontstyle01"/>
          <w:color w:val="C00000"/>
        </w:rPr>
        <w:t>4. Согласие с позицией автора + обоснование своего отношения к ней.</w:t>
      </w:r>
      <w:r w:rsidRPr="00AD7612">
        <w:rPr>
          <w:color w:val="C00000"/>
        </w:rPr>
        <w:br/>
      </w:r>
      <w:r w:rsidRPr="00AD7612">
        <w:rPr>
          <w:rStyle w:val="fontstyle01"/>
          <w:color w:val="C00000"/>
        </w:rPr>
        <w:t xml:space="preserve">5. </w:t>
      </w:r>
      <w:r w:rsidRPr="00AD7612">
        <w:rPr>
          <w:rStyle w:val="fontstyle31"/>
          <w:color w:val="C00000"/>
        </w:rPr>
        <w:t>Вывод.</w:t>
      </w:r>
    </w:p>
    <w:p w:rsidR="00846AD6" w:rsidRDefault="00CA3119" w:rsidP="004C16DE">
      <w:pPr>
        <w:tabs>
          <w:tab w:val="left" w:pos="851"/>
        </w:tabs>
        <w:spacing w:after="0" w:line="240" w:lineRule="auto"/>
        <w:ind w:hanging="709"/>
        <w:jc w:val="both"/>
        <w:rPr>
          <w:rStyle w:val="fontstyle01"/>
        </w:rPr>
      </w:pPr>
      <w:r>
        <w:rPr>
          <w:rStyle w:val="fontstyle01"/>
        </w:rPr>
        <w:tab/>
        <w:t xml:space="preserve">       </w:t>
      </w:r>
      <w:r w:rsidR="004C16DE">
        <w:rPr>
          <w:rStyle w:val="fontstyle01"/>
        </w:rPr>
        <w:tab/>
      </w:r>
      <w:r w:rsidR="004C16DE">
        <w:rPr>
          <w:rStyle w:val="fontstyle01"/>
        </w:rPr>
        <w:tab/>
      </w:r>
    </w:p>
    <w:p w:rsidR="005D684F" w:rsidRDefault="00846AD6" w:rsidP="004C16DE">
      <w:pPr>
        <w:tabs>
          <w:tab w:val="left" w:pos="851"/>
        </w:tabs>
        <w:spacing w:after="0" w:line="240" w:lineRule="auto"/>
        <w:ind w:hanging="709"/>
        <w:jc w:val="both"/>
        <w:rPr>
          <w:rStyle w:val="fontstyle01"/>
        </w:rPr>
      </w:pPr>
      <w:r>
        <w:rPr>
          <w:rStyle w:val="fontstyle01"/>
        </w:rPr>
        <w:tab/>
      </w:r>
      <w:r>
        <w:rPr>
          <w:rStyle w:val="fontstyle01"/>
        </w:rPr>
        <w:tab/>
      </w:r>
      <w:r w:rsidR="00CA3119">
        <w:rPr>
          <w:rStyle w:val="fontstyle01"/>
        </w:rPr>
        <w:t xml:space="preserve">Обратите внимание, что </w:t>
      </w:r>
      <w:r w:rsidR="00CA3119">
        <w:rPr>
          <w:rStyle w:val="fontstyle31"/>
        </w:rPr>
        <w:t>вступление и заключение не являются</w:t>
      </w:r>
      <w:r w:rsidR="00CA3119">
        <w:rPr>
          <w:rFonts w:ascii="TimesNewRomanPS-ItalicMT" w:hAnsi="TimesNewRomanPS-ItalicMT"/>
          <w:i/>
          <w:iCs/>
        </w:rPr>
        <w:br/>
      </w:r>
      <w:r w:rsidR="00CA3119">
        <w:rPr>
          <w:rStyle w:val="fontstyle31"/>
        </w:rPr>
        <w:t xml:space="preserve">основными элементами. </w:t>
      </w:r>
      <w:r w:rsidR="00CA3119">
        <w:rPr>
          <w:rStyle w:val="fontstyle01"/>
        </w:rPr>
        <w:t>В принципе, можно обойтись и без них. Но!</w:t>
      </w:r>
      <w:r w:rsidR="00CA3119">
        <w:br/>
      </w:r>
      <w:r w:rsidR="00CA3119">
        <w:rPr>
          <w:rStyle w:val="fontstyle01"/>
        </w:rPr>
        <w:t xml:space="preserve">Вступление – это </w:t>
      </w:r>
      <w:r w:rsidR="00CA3119">
        <w:rPr>
          <w:rStyle w:val="fontstyle31"/>
        </w:rPr>
        <w:t>«одёжка» вашего сочинения</w:t>
      </w:r>
      <w:r w:rsidR="00CA3119">
        <w:rPr>
          <w:rStyle w:val="fontstyle01"/>
        </w:rPr>
        <w:t>, по которой его встречает</w:t>
      </w:r>
      <w:r w:rsidR="00CA3119">
        <w:br/>
      </w:r>
      <w:r w:rsidR="00CA3119">
        <w:rPr>
          <w:rStyle w:val="fontstyle01"/>
        </w:rPr>
        <w:t>эксперт. Никто не заставляет вас писать многословное вступление в духе</w:t>
      </w:r>
      <w:r w:rsidR="00CA3119">
        <w:br/>
      </w:r>
      <w:r w:rsidR="00CA3119">
        <w:rPr>
          <w:rStyle w:val="fontstyle01"/>
        </w:rPr>
        <w:t>Толстого. Однако 3-5 предложений, предваряющие основной текст,</w:t>
      </w:r>
      <w:r w:rsidR="00CA3119">
        <w:br/>
      </w:r>
      <w:r w:rsidR="00CA3119">
        <w:rPr>
          <w:rStyle w:val="fontstyle01"/>
        </w:rPr>
        <w:t>показывают не только вашу элементарную культуру в области написания</w:t>
      </w:r>
      <w:r w:rsidR="00CA3119">
        <w:br/>
      </w:r>
      <w:r w:rsidR="00CA3119">
        <w:rPr>
          <w:rStyle w:val="fontstyle01"/>
        </w:rPr>
        <w:t>сочинения, но наглядно демонстрируют, насколько компетентно вы</w:t>
      </w:r>
      <w:r w:rsidR="00CA3119">
        <w:br/>
      </w:r>
      <w:r w:rsidR="00CA3119">
        <w:rPr>
          <w:rStyle w:val="fontstyle01"/>
        </w:rPr>
        <w:t xml:space="preserve">разбираетесь в проблеме предложенного для анализа текста. </w:t>
      </w:r>
      <w:r w:rsidR="00CA3119">
        <w:rPr>
          <w:rStyle w:val="fontstyle31"/>
        </w:rPr>
        <w:t>В заключении</w:t>
      </w:r>
      <w:r w:rsidR="00CA3119">
        <w:rPr>
          <w:rFonts w:ascii="TimesNewRomanPS-ItalicMT" w:hAnsi="TimesNewRomanPS-ItalicMT"/>
          <w:i/>
          <w:iCs/>
        </w:rPr>
        <w:br/>
      </w:r>
      <w:r w:rsidR="00CA3119">
        <w:rPr>
          <w:rStyle w:val="fontstyle01"/>
        </w:rPr>
        <w:t>продемонстрируйте, что поднятая автором проблема не оставила вас</w:t>
      </w:r>
      <w:r w:rsidR="00CA3119">
        <w:br/>
      </w:r>
      <w:r w:rsidR="00CA3119">
        <w:rPr>
          <w:rStyle w:val="fontstyle01"/>
        </w:rPr>
        <w:t xml:space="preserve">равнодушным: </w:t>
      </w:r>
      <w:r w:rsidR="00CA3119">
        <w:rPr>
          <w:rStyle w:val="fontstyle31"/>
        </w:rPr>
        <w:t>вы сумели сделать для себя определённые выводы</w:t>
      </w:r>
      <w:r w:rsidR="00CA3119">
        <w:rPr>
          <w:rStyle w:val="fontstyle01"/>
        </w:rPr>
        <w:t>.</w:t>
      </w:r>
    </w:p>
    <w:p w:rsidR="00506785" w:rsidRDefault="00CA3119" w:rsidP="004C16DE">
      <w:pPr>
        <w:tabs>
          <w:tab w:val="left" w:pos="851"/>
        </w:tabs>
        <w:spacing w:after="0" w:line="240" w:lineRule="auto"/>
        <w:ind w:hanging="709"/>
        <w:jc w:val="both"/>
        <w:rPr>
          <w:rStyle w:val="fontstyle31"/>
        </w:rPr>
      </w:pPr>
      <w:r>
        <w:rPr>
          <w:rStyle w:val="fontstyle01"/>
        </w:rPr>
        <w:tab/>
      </w:r>
      <w:r>
        <w:rPr>
          <w:rStyle w:val="fontstyle01"/>
        </w:rPr>
        <w:tab/>
        <w:t xml:space="preserve">После вступления переходим </w:t>
      </w:r>
      <w:r>
        <w:rPr>
          <w:rStyle w:val="fontstyle21"/>
        </w:rPr>
        <w:t>ко второму абзацу</w:t>
      </w:r>
      <w:r>
        <w:rPr>
          <w:rStyle w:val="fontstyle01"/>
        </w:rPr>
        <w:t xml:space="preserve">. Это </w:t>
      </w:r>
      <w:r>
        <w:rPr>
          <w:rStyle w:val="fontstyle21"/>
        </w:rPr>
        <w:t>основное</w:t>
      </w:r>
      <w:r>
        <w:rPr>
          <w:rFonts w:ascii="TimesNewRomanPS-BoldItalicMT" w:hAnsi="TimesNewRomanPS-BoldItalicMT"/>
          <w:b/>
          <w:bCs/>
          <w:i/>
          <w:iCs/>
        </w:rPr>
        <w:br/>
      </w:r>
      <w:r>
        <w:rPr>
          <w:rStyle w:val="fontstyle21"/>
        </w:rPr>
        <w:t xml:space="preserve">содержание вашего сочинения </w:t>
      </w:r>
      <w:r>
        <w:rPr>
          <w:rStyle w:val="fontstyle01"/>
        </w:rPr>
        <w:t>и за него вы можете заработать целых 5</w:t>
      </w:r>
      <w:r>
        <w:br/>
      </w:r>
      <w:r>
        <w:rPr>
          <w:rStyle w:val="fontstyle01"/>
        </w:rPr>
        <w:t xml:space="preserve">первичных баллов. </w:t>
      </w:r>
      <w:r>
        <w:rPr>
          <w:rStyle w:val="fontstyle21"/>
        </w:rPr>
        <w:t>Начните с чёткого и ясного определения проблемы</w:t>
      </w:r>
      <w:r>
        <w:rPr>
          <w:rStyle w:val="fontstyle01"/>
        </w:rPr>
        <w:t>.</w:t>
      </w:r>
      <w:r>
        <w:br/>
      </w:r>
      <w:r>
        <w:rPr>
          <w:rStyle w:val="fontstyle01"/>
        </w:rPr>
        <w:t>Т.е., обязательно должна использоваться фраза «</w:t>
      </w:r>
      <w:r>
        <w:rPr>
          <w:rStyle w:val="fontstyle31"/>
        </w:rPr>
        <w:t>поднимается проблема</w:t>
      </w:r>
      <w:r>
        <w:rPr>
          <w:rStyle w:val="fontstyle01"/>
        </w:rPr>
        <w:t>».</w:t>
      </w:r>
      <w:r>
        <w:br/>
      </w:r>
      <w:r>
        <w:rPr>
          <w:rStyle w:val="fontstyle01"/>
        </w:rPr>
        <w:t xml:space="preserve">Причём, старайтесь использовать проблему, которая лежит </w:t>
      </w:r>
      <w:r>
        <w:rPr>
          <w:rStyle w:val="fontstyle31"/>
        </w:rPr>
        <w:t>на поверхности</w:t>
      </w:r>
      <w:r>
        <w:rPr>
          <w:rFonts w:ascii="TimesNewRomanPS-ItalicMT" w:hAnsi="TimesNewRomanPS-ItalicMT"/>
          <w:i/>
          <w:iCs/>
        </w:rPr>
        <w:br/>
      </w:r>
      <w:r>
        <w:rPr>
          <w:rStyle w:val="fontstyle31"/>
        </w:rPr>
        <w:t>текста</w:t>
      </w:r>
      <w:r>
        <w:rPr>
          <w:rStyle w:val="fontstyle01"/>
        </w:rPr>
        <w:t>, над которой не надо долго думать. Так значительно увеличатся</w:t>
      </w:r>
      <w:r>
        <w:br/>
      </w:r>
      <w:r>
        <w:rPr>
          <w:rStyle w:val="fontstyle01"/>
        </w:rPr>
        <w:t>шансы того, что вы правильно её обозначите, не ошибившись на самом</w:t>
      </w:r>
      <w:r>
        <w:br/>
      </w:r>
      <w:r>
        <w:rPr>
          <w:rStyle w:val="fontstyle01"/>
        </w:rPr>
        <w:t xml:space="preserve">первом, но очень важном этапе. Далее </w:t>
      </w:r>
      <w:r>
        <w:rPr>
          <w:rStyle w:val="fontstyle21"/>
        </w:rPr>
        <w:t>прокомментируйте проблему</w:t>
      </w:r>
      <w:r>
        <w:rPr>
          <w:rStyle w:val="fontstyle01"/>
        </w:rPr>
        <w:t>. Что</w:t>
      </w:r>
      <w:r>
        <w:br/>
      </w:r>
      <w:r>
        <w:rPr>
          <w:rStyle w:val="fontstyle01"/>
        </w:rPr>
        <w:t>это значит? Найдите в тексте фрагмент, в котором так или иначе отражается</w:t>
      </w:r>
      <w:r>
        <w:br/>
      </w:r>
      <w:r>
        <w:rPr>
          <w:rStyle w:val="fontstyle01"/>
        </w:rPr>
        <w:t xml:space="preserve">данная </w:t>
      </w:r>
      <w:proofErr w:type="gramStart"/>
      <w:r>
        <w:rPr>
          <w:rStyle w:val="fontstyle01"/>
        </w:rPr>
        <w:t>проблема</w:t>
      </w:r>
      <w:proofErr w:type="gramEnd"/>
      <w:r>
        <w:rPr>
          <w:rStyle w:val="fontstyle01"/>
        </w:rPr>
        <w:t xml:space="preserve"> и </w:t>
      </w:r>
      <w:r>
        <w:rPr>
          <w:rStyle w:val="fontstyle31"/>
        </w:rPr>
        <w:t xml:space="preserve">перескажите </w:t>
      </w:r>
      <w:r>
        <w:rPr>
          <w:rStyle w:val="fontstyle01"/>
        </w:rPr>
        <w:t xml:space="preserve">его своими словами, подтвердив </w:t>
      </w:r>
      <w:r>
        <w:rPr>
          <w:rStyle w:val="fontstyle31"/>
        </w:rPr>
        <w:t>2-3</w:t>
      </w:r>
      <w:r>
        <w:rPr>
          <w:rFonts w:ascii="TimesNewRomanPS-ItalicMT" w:hAnsi="TimesNewRomanPS-ItalicMT"/>
          <w:i/>
          <w:iCs/>
        </w:rPr>
        <w:br/>
      </w:r>
      <w:r>
        <w:rPr>
          <w:rStyle w:val="fontstyle31"/>
        </w:rPr>
        <w:t>предложениями из текста</w:t>
      </w:r>
      <w:r>
        <w:rPr>
          <w:rStyle w:val="fontstyle01"/>
        </w:rPr>
        <w:t>. Например, если в тексте Астафьева поднимается</w:t>
      </w:r>
      <w:r>
        <w:br/>
      </w:r>
      <w:r>
        <w:rPr>
          <w:rStyle w:val="fontstyle01"/>
        </w:rPr>
        <w:t>проблема отношения к пленным, то мы говорим о том, что можно относиться</w:t>
      </w:r>
      <w:r>
        <w:br/>
      </w:r>
      <w:r>
        <w:rPr>
          <w:rStyle w:val="fontstyle01"/>
        </w:rPr>
        <w:t>к ним озлобленно, с ненавистью (предложения 12-14), а можно – гуманно</w:t>
      </w:r>
      <w:r>
        <w:br/>
      </w:r>
      <w:r>
        <w:rPr>
          <w:rStyle w:val="fontstyle01"/>
        </w:rPr>
        <w:t xml:space="preserve">помогать им (предложения 36, 46). </w:t>
      </w:r>
      <w:r>
        <w:rPr>
          <w:rStyle w:val="fontstyle21"/>
        </w:rPr>
        <w:t>Не забывайте о смысловых связях</w:t>
      </w:r>
      <w:r>
        <w:rPr>
          <w:rFonts w:ascii="TimesNewRomanPS-BoldItalicMT" w:hAnsi="TimesNewRomanPS-BoldItalicMT"/>
          <w:b/>
          <w:bCs/>
          <w:i/>
          <w:iCs/>
        </w:rPr>
        <w:br/>
      </w:r>
      <w:r>
        <w:rPr>
          <w:rStyle w:val="fontstyle21"/>
        </w:rPr>
        <w:t>между частями</w:t>
      </w:r>
      <w:r>
        <w:rPr>
          <w:rStyle w:val="fontstyle01"/>
        </w:rPr>
        <w:t>. Что они из себя представляют? Очень просто – в основном</w:t>
      </w:r>
      <w:r>
        <w:br/>
      </w:r>
      <w:r>
        <w:rPr>
          <w:rStyle w:val="fontstyle01"/>
        </w:rPr>
        <w:t xml:space="preserve">это </w:t>
      </w:r>
      <w:r>
        <w:rPr>
          <w:rStyle w:val="fontstyle31"/>
        </w:rPr>
        <w:t>подчинительные, соединительные и противительные союзы, с помощью</w:t>
      </w:r>
      <w:r>
        <w:rPr>
          <w:rFonts w:ascii="TimesNewRomanPS-ItalicMT" w:hAnsi="TimesNewRomanPS-ItalicMT"/>
          <w:i/>
          <w:iCs/>
        </w:rPr>
        <w:br/>
      </w:r>
      <w:r>
        <w:rPr>
          <w:rStyle w:val="fontstyle31"/>
        </w:rPr>
        <w:t>которых вы собственно и связываете один пример из текста с другим</w:t>
      </w:r>
      <w:r>
        <w:rPr>
          <w:rStyle w:val="fontstyle01"/>
        </w:rPr>
        <w:t>.</w:t>
      </w:r>
      <w:r>
        <w:br/>
      </w:r>
      <w:r>
        <w:rPr>
          <w:rStyle w:val="fontstyle01"/>
        </w:rPr>
        <w:lastRenderedPageBreak/>
        <w:t>Подчинительную смысловую связь можно оформить с помощью вопросов:</w:t>
      </w:r>
      <w:r>
        <w:br/>
      </w:r>
      <w:r>
        <w:rPr>
          <w:rStyle w:val="fontstyle21"/>
        </w:rPr>
        <w:t xml:space="preserve">«В чём это </w:t>
      </w:r>
      <w:proofErr w:type="gramStart"/>
      <w:r>
        <w:rPr>
          <w:rStyle w:val="fontstyle21"/>
        </w:rPr>
        <w:t>выражается</w:t>
      </w:r>
      <w:proofErr w:type="gramEnd"/>
      <w:r>
        <w:rPr>
          <w:rStyle w:val="fontstyle21"/>
        </w:rPr>
        <w:t>/проявляется?»</w:t>
      </w:r>
      <w:r>
        <w:rPr>
          <w:rStyle w:val="fontstyle41"/>
        </w:rPr>
        <w:t xml:space="preserve">, </w:t>
      </w:r>
      <w:r>
        <w:rPr>
          <w:rStyle w:val="fontstyle01"/>
        </w:rPr>
        <w:t>а далее – «ответ на этот вопрос</w:t>
      </w:r>
      <w:r>
        <w:br/>
      </w:r>
      <w:r>
        <w:rPr>
          <w:rStyle w:val="fontstyle01"/>
        </w:rPr>
        <w:t xml:space="preserve">находим в предложении…». </w:t>
      </w:r>
      <w:proofErr w:type="gramStart"/>
      <w:r>
        <w:rPr>
          <w:rStyle w:val="fontstyle31"/>
        </w:rPr>
        <w:t xml:space="preserve">Противительные связи </w:t>
      </w:r>
      <w:r>
        <w:rPr>
          <w:rStyle w:val="fontstyle01"/>
        </w:rPr>
        <w:t>применяем в тех</w:t>
      </w:r>
      <w:r>
        <w:br/>
      </w:r>
      <w:r>
        <w:rPr>
          <w:rStyle w:val="fontstyle01"/>
        </w:rPr>
        <w:t xml:space="preserve">случаях, когда видим, что </w:t>
      </w:r>
      <w:r>
        <w:rPr>
          <w:rStyle w:val="fontstyle31"/>
        </w:rPr>
        <w:t>примеры противопоставлены друг другу</w:t>
      </w:r>
      <w:r>
        <w:rPr>
          <w:rFonts w:ascii="TimesNewRomanPS-ItalicMT" w:hAnsi="TimesNewRomanPS-ItalicMT"/>
          <w:i/>
          <w:iCs/>
        </w:rPr>
        <w:br/>
      </w:r>
      <w:r>
        <w:rPr>
          <w:rStyle w:val="fontstyle01"/>
        </w:rPr>
        <w:t>(например, внешняя красота притягивает наше внимание, видя красивого</w:t>
      </w:r>
      <w:r>
        <w:br/>
      </w:r>
      <w:r>
        <w:rPr>
          <w:rStyle w:val="fontstyle01"/>
        </w:rPr>
        <w:t>человека, мы часто думаем, что он идеален (предложения …).</w:t>
      </w:r>
      <w:proofErr w:type="gramEnd"/>
      <w:r>
        <w:rPr>
          <w:rStyle w:val="fontstyle01"/>
        </w:rPr>
        <w:t xml:space="preserve"> </w:t>
      </w:r>
      <w:r>
        <w:rPr>
          <w:rStyle w:val="fontstyle21"/>
        </w:rPr>
        <w:t>Но/</w:t>
      </w:r>
      <w:proofErr w:type="gramStart"/>
      <w:r>
        <w:rPr>
          <w:rStyle w:val="fontstyle21"/>
        </w:rPr>
        <w:t>однако</w:t>
      </w:r>
      <w:proofErr w:type="gramEnd"/>
      <w:r>
        <w:rPr>
          <w:rFonts w:ascii="TimesNewRomanPS-BoldItalicMT" w:hAnsi="TimesNewRomanPS-BoldItalicMT"/>
          <w:b/>
          <w:bCs/>
          <w:i/>
          <w:iCs/>
        </w:rPr>
        <w:br/>
      </w:r>
      <w:r>
        <w:rPr>
          <w:rStyle w:val="fontstyle01"/>
        </w:rPr>
        <w:t>истинная красота складывается не только из внешних, но и из внутренних</w:t>
      </w:r>
      <w:r>
        <w:br/>
      </w:r>
      <w:r>
        <w:rPr>
          <w:rStyle w:val="fontstyle01"/>
        </w:rPr>
        <w:t xml:space="preserve">качеств. </w:t>
      </w:r>
      <w:proofErr w:type="gramStart"/>
      <w:r>
        <w:rPr>
          <w:rStyle w:val="fontstyle01"/>
        </w:rPr>
        <w:t>Подтверждение этому находим в предложении…).</w:t>
      </w:r>
      <w:proofErr w:type="gramEnd"/>
      <w:r>
        <w:rPr>
          <w:rStyle w:val="fontstyle01"/>
        </w:rPr>
        <w:t xml:space="preserve"> Это коротко.</w:t>
      </w:r>
      <w:r>
        <w:br/>
      </w:r>
      <w:r>
        <w:rPr>
          <w:rStyle w:val="fontstyle01"/>
        </w:rPr>
        <w:t>Подробнее разберём 2-й абзац в сочинении, приведённом ниже.</w:t>
      </w:r>
      <w:r>
        <w:br/>
      </w:r>
      <w:r>
        <w:rPr>
          <w:rStyle w:val="fontstyle21"/>
        </w:rPr>
        <w:tab/>
        <w:t xml:space="preserve">3 абзац </w:t>
      </w:r>
      <w:r>
        <w:rPr>
          <w:rStyle w:val="fontstyle01"/>
        </w:rPr>
        <w:t>посвящён авторской позиции. Ни в коем случае не забывайте</w:t>
      </w:r>
      <w:r w:rsidR="00410FB9">
        <w:rPr>
          <w:rStyle w:val="fontstyle01"/>
        </w:rPr>
        <w:t xml:space="preserve"> </w:t>
      </w:r>
      <w:r>
        <w:rPr>
          <w:rStyle w:val="fontstyle01"/>
        </w:rPr>
        <w:t xml:space="preserve">употребить внутри этого абзаца само </w:t>
      </w:r>
      <w:r>
        <w:rPr>
          <w:rStyle w:val="fontstyle31"/>
        </w:rPr>
        <w:t>словосочетание «авторская позиция/</w:t>
      </w:r>
      <w:proofErr w:type="spellStart"/>
      <w:r>
        <w:rPr>
          <w:rStyle w:val="fontstyle31"/>
        </w:rPr>
        <w:t>позиция</w:t>
      </w:r>
      <w:proofErr w:type="spellEnd"/>
      <w:r>
        <w:rPr>
          <w:rStyle w:val="fontstyle31"/>
        </w:rPr>
        <w:t xml:space="preserve"> автора». </w:t>
      </w:r>
      <w:r>
        <w:rPr>
          <w:rStyle w:val="fontstyle01"/>
        </w:rPr>
        <w:t>Когда вы будете её излагать, не поленитесь вернуться</w:t>
      </w:r>
      <w:r w:rsidR="00410FB9">
        <w:rPr>
          <w:rStyle w:val="fontstyle01"/>
        </w:rPr>
        <w:t xml:space="preserve"> к </w:t>
      </w:r>
      <w:r>
        <w:rPr>
          <w:rStyle w:val="fontstyle01"/>
        </w:rPr>
        <w:t>проблеме и ещё раз её прочитать, чтобы не уйти не в ту сторону (увы,</w:t>
      </w:r>
      <w:r w:rsidR="00410FB9">
        <w:rPr>
          <w:rStyle w:val="fontstyle01"/>
        </w:rPr>
        <w:t xml:space="preserve"> </w:t>
      </w:r>
      <w:r>
        <w:rPr>
          <w:rStyle w:val="fontstyle01"/>
        </w:rPr>
        <w:t>часто</w:t>
      </w:r>
      <w:r w:rsidR="00410FB9">
        <w:rPr>
          <w:rStyle w:val="fontstyle01"/>
        </w:rPr>
        <w:t xml:space="preserve"> </w:t>
      </w:r>
      <w:r>
        <w:rPr>
          <w:rStyle w:val="fontstyle01"/>
        </w:rPr>
        <w:t>бывает, что проблему экзаменуемый обозначил верно, а вот авторскую</w:t>
      </w:r>
      <w:r w:rsidR="00410FB9">
        <w:t xml:space="preserve">  </w:t>
      </w:r>
      <w:r>
        <w:rPr>
          <w:rStyle w:val="fontstyle01"/>
        </w:rPr>
        <w:t>позицию привёл такую, которая с этой проблемой никак не соотносится).</w:t>
      </w:r>
      <w:r>
        <w:br/>
      </w:r>
      <w:r>
        <w:rPr>
          <w:rStyle w:val="fontstyle21"/>
        </w:rPr>
        <w:tab/>
        <w:t xml:space="preserve">4-й абзац </w:t>
      </w:r>
      <w:r>
        <w:rPr>
          <w:rStyle w:val="fontstyle01"/>
        </w:rPr>
        <w:t>начните словами: «</w:t>
      </w:r>
      <w:r>
        <w:rPr>
          <w:rStyle w:val="fontstyle31"/>
        </w:rPr>
        <w:t xml:space="preserve">Я полностью разделяю позицию автора», </w:t>
      </w:r>
      <w:r>
        <w:rPr>
          <w:rStyle w:val="fontstyle01"/>
        </w:rPr>
        <w:t>далее обоснуйте, почему вы с ней согласились.</w:t>
      </w:r>
      <w:r>
        <w:br/>
      </w:r>
      <w:r>
        <w:rPr>
          <w:rStyle w:val="fontstyle41"/>
        </w:rPr>
        <w:tab/>
      </w:r>
      <w:r w:rsidRPr="00EE0AC6">
        <w:rPr>
          <w:rStyle w:val="fontstyle41"/>
          <w:i/>
        </w:rPr>
        <w:t>5-й абзац</w:t>
      </w:r>
      <w:r>
        <w:rPr>
          <w:rStyle w:val="fontstyle41"/>
        </w:rPr>
        <w:t xml:space="preserve"> </w:t>
      </w:r>
      <w:r>
        <w:rPr>
          <w:rStyle w:val="fontstyle01"/>
        </w:rPr>
        <w:t>– вывод (всё, что его касается, изложено выше</w:t>
      </w:r>
      <w:r w:rsidR="0023571C">
        <w:rPr>
          <w:rStyle w:val="fontstyle01"/>
        </w:rPr>
        <w:t>)</w:t>
      </w:r>
      <w:r>
        <w:rPr>
          <w:rStyle w:val="fontstyle01"/>
        </w:rPr>
        <w:t>.</w:t>
      </w:r>
      <w:r>
        <w:br/>
      </w:r>
      <w:r>
        <w:rPr>
          <w:rStyle w:val="fontstyle31"/>
        </w:rPr>
        <w:t>Рассмотрим пример сочинения</w:t>
      </w:r>
      <w:r w:rsidR="00DF00BC">
        <w:rPr>
          <w:rStyle w:val="fontstyle31"/>
        </w:rPr>
        <w:t>.</w:t>
      </w:r>
    </w:p>
    <w:p w:rsidR="005D684F" w:rsidRDefault="00EE0AC6" w:rsidP="00EE0AC6">
      <w:pPr>
        <w:tabs>
          <w:tab w:val="left" w:pos="851"/>
        </w:tabs>
        <w:spacing w:after="0" w:line="240" w:lineRule="auto"/>
        <w:ind w:hanging="708"/>
        <w:jc w:val="both"/>
        <w:rPr>
          <w:rStyle w:val="fontstyle31"/>
        </w:rPr>
      </w:pPr>
      <w:r>
        <w:rPr>
          <w:rStyle w:val="fontstyle31"/>
        </w:rPr>
        <w:tab/>
      </w:r>
    </w:p>
    <w:p w:rsidR="00EE0AC6" w:rsidRPr="00C11A1B" w:rsidRDefault="005D684F" w:rsidP="00EE0AC6">
      <w:pPr>
        <w:tabs>
          <w:tab w:val="left" w:pos="851"/>
        </w:tabs>
        <w:spacing w:after="0" w:line="240" w:lineRule="auto"/>
        <w:ind w:hanging="708"/>
        <w:jc w:val="both"/>
        <w:rPr>
          <w:rStyle w:val="fontstyle31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fontstyle31"/>
        </w:rPr>
        <w:tab/>
      </w:r>
      <w:r w:rsidR="00EE0AC6" w:rsidRPr="00C11A1B">
        <w:rPr>
          <w:rStyle w:val="fontstyle31"/>
          <w:rFonts w:ascii="Times New Roman" w:hAnsi="Times New Roman" w:cs="Times New Roman"/>
          <w:b/>
          <w:i w:val="0"/>
          <w:sz w:val="24"/>
          <w:szCs w:val="24"/>
        </w:rPr>
        <w:t>Текст</w:t>
      </w:r>
    </w:p>
    <w:p w:rsidR="00072A7E" w:rsidRPr="00401D8D" w:rsidRDefault="00072A7E" w:rsidP="00EE0AC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401D8D">
        <w:rPr>
          <w:rFonts w:ascii="Times New Roman" w:eastAsia="Times New Roman" w:hAnsi="Times New Roman" w:cs="Times New Roman"/>
          <w:color w:val="000000"/>
        </w:rPr>
        <w:t>(1)На меня самое сильное впечатление производят сны, в которых поднимается далёкое детство и в неясном тумане встают уже не существующие лица, тем более дорогие, как всё безвозвратно утраченное. (2)Я долго не могу проснуться от такого сна и долго вижу живыми тех, кто давно уже в могиле. (3)И какие всё милые, дорогие лица! (4)Кажется, чего бы не</w:t>
      </w:r>
      <w:proofErr w:type="gramEnd"/>
      <w:r w:rsidRPr="00401D8D">
        <w:rPr>
          <w:rFonts w:ascii="Times New Roman" w:eastAsia="Times New Roman" w:hAnsi="Times New Roman" w:cs="Times New Roman"/>
          <w:color w:val="000000"/>
        </w:rPr>
        <w:t xml:space="preserve"> дал, чтобы хоть издали взглянуть на них, услышать знакомый голос, пожать их руки и ещё раз вернуться к далёкому-далёкому прошлому. (5)Мне начинает казаться, что эти молчаливые тени чего-то требуют от меня. (6)Ведь я стольким обязан этим бесконечно дорогим для меня людям...</w:t>
      </w:r>
    </w:p>
    <w:p w:rsidR="00072A7E" w:rsidRPr="00401D8D" w:rsidRDefault="00072A7E" w:rsidP="00072A7E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401D8D">
        <w:rPr>
          <w:rFonts w:ascii="Times New Roman" w:eastAsia="Times New Roman" w:hAnsi="Times New Roman" w:cs="Times New Roman"/>
          <w:color w:val="000000"/>
        </w:rPr>
        <w:t>(7)Но в радужной перспективе детских воспоминаний живыми являются не одни люди, а и те неодушевлённые предметы, которые так или иначе были связаны с маленькой жизнью начинающего маленького человека. (8)И сейчас я думаю о них, снова переживая впечатления и ощущения детства. (9)В этих немых участниках детской жизни на первом плане всегда, конечно, стоит детская книжка с картинками... (10</w:t>
      </w:r>
      <w:proofErr w:type="gramEnd"/>
      <w:r w:rsidRPr="00401D8D">
        <w:rPr>
          <w:rFonts w:ascii="Times New Roman" w:eastAsia="Times New Roman" w:hAnsi="Times New Roman" w:cs="Times New Roman"/>
          <w:color w:val="000000"/>
        </w:rPr>
        <w:t>)</w:t>
      </w:r>
      <w:proofErr w:type="gramStart"/>
      <w:r w:rsidRPr="00401D8D">
        <w:rPr>
          <w:rFonts w:ascii="Times New Roman" w:eastAsia="Times New Roman" w:hAnsi="Times New Roman" w:cs="Times New Roman"/>
          <w:color w:val="000000"/>
        </w:rPr>
        <w:t>И это была та живая нить, которая выводила из детской комнаты и соединяла с остальным миром. (11)Для меня до сих пор каждая детская книжка является чем-то живым, поскольку она пробуждает детскую душу, направляет детские мысли по определённому руслу и заставляет биться детское сердце вместе с миллионами других детских сердец. (12)Детская книга - весенний солнечный луч, который заставляет пробуждаться дремлющие</w:t>
      </w:r>
      <w:proofErr w:type="gramEnd"/>
      <w:r w:rsidRPr="00401D8D">
        <w:rPr>
          <w:rFonts w:ascii="Times New Roman" w:eastAsia="Times New Roman" w:hAnsi="Times New Roman" w:cs="Times New Roman"/>
          <w:color w:val="000000"/>
        </w:rPr>
        <w:t xml:space="preserve"> силы детской души и вызывает рост брошенных на эту благодарную почву семян. (13)Дети, благодаря этой книжке, сливаются в одну громадную духовную семью, которая не знает этнографических и географических границ.</w:t>
      </w:r>
    </w:p>
    <w:p w:rsidR="00072A7E" w:rsidRPr="00401D8D" w:rsidRDefault="00072A7E" w:rsidP="00072A7E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</w:rPr>
      </w:pPr>
      <w:r w:rsidRPr="00401D8D">
        <w:rPr>
          <w:rFonts w:ascii="Times New Roman" w:eastAsia="Times New Roman" w:hAnsi="Times New Roman" w:cs="Times New Roman"/>
          <w:color w:val="000000"/>
        </w:rPr>
        <w:t xml:space="preserve">(14)3десь мне придётся сделать небольшое отступление именно по поводу современных детей, у которых приходится сплошь и рядом наблюдать полное неуважение к книге. (15)Растрёпанные переплёты, следы грязных пальцев, загнутые углы листов, всевозможные каракули на полях </w:t>
      </w:r>
      <w:proofErr w:type="gramStart"/>
      <w:r w:rsidRPr="00401D8D">
        <w:rPr>
          <w:rFonts w:ascii="Times New Roman" w:eastAsia="Times New Roman" w:hAnsi="Times New Roman" w:cs="Times New Roman"/>
          <w:color w:val="000000"/>
        </w:rPr>
        <w:t>-о</w:t>
      </w:r>
      <w:proofErr w:type="gramEnd"/>
      <w:r w:rsidRPr="00401D8D">
        <w:rPr>
          <w:rFonts w:ascii="Times New Roman" w:eastAsia="Times New Roman" w:hAnsi="Times New Roman" w:cs="Times New Roman"/>
          <w:color w:val="000000"/>
        </w:rPr>
        <w:t>дним словом, в результате получается книга-калека.</w:t>
      </w:r>
    </w:p>
    <w:p w:rsidR="00072A7E" w:rsidRPr="00401D8D" w:rsidRDefault="00072A7E" w:rsidP="00072A7E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401D8D">
        <w:rPr>
          <w:rFonts w:ascii="Times New Roman" w:eastAsia="Times New Roman" w:hAnsi="Times New Roman" w:cs="Times New Roman"/>
          <w:color w:val="000000"/>
        </w:rPr>
        <w:t>(16)Трудно понять причины всего этого, и можно допустить только одно объяснение: нынче выходит слишком много книг, они значительно дешевле и как будто потеряли настоящую цену среди других предметов домашнего обихода. (17)У нашего поколения, которое помнит дорогую книгу, сохранилось особенное уважение к ней как к предмету высшего духовного порядка, несущего в себе яркую печать таланта и святого труда.</w:t>
      </w:r>
      <w:proofErr w:type="gramEnd"/>
    </w:p>
    <w:p w:rsidR="00072A7E" w:rsidRPr="00401D8D" w:rsidRDefault="00072A7E" w:rsidP="00072A7E">
      <w:pPr>
        <w:shd w:val="clear" w:color="auto" w:fill="FFFFFF"/>
        <w:spacing w:after="0" w:line="240" w:lineRule="auto"/>
        <w:ind w:firstLine="380"/>
        <w:jc w:val="right"/>
        <w:rPr>
          <w:rFonts w:ascii="Times New Roman" w:eastAsia="Times New Roman" w:hAnsi="Times New Roman" w:cs="Times New Roman"/>
          <w:color w:val="000000"/>
        </w:rPr>
      </w:pPr>
      <w:r w:rsidRPr="00401D8D">
        <w:rPr>
          <w:rFonts w:ascii="Times New Roman" w:eastAsia="Times New Roman" w:hAnsi="Times New Roman" w:cs="Times New Roman"/>
          <w:color w:val="000000"/>
        </w:rPr>
        <w:t xml:space="preserve">(По Д. </w:t>
      </w:r>
      <w:proofErr w:type="spellStart"/>
      <w:proofErr w:type="gramStart"/>
      <w:r w:rsidRPr="00401D8D">
        <w:rPr>
          <w:rFonts w:ascii="Times New Roman" w:eastAsia="Times New Roman" w:hAnsi="Times New Roman" w:cs="Times New Roman"/>
          <w:color w:val="000000"/>
        </w:rPr>
        <w:t>Мамину-Сибиряку</w:t>
      </w:r>
      <w:proofErr w:type="spellEnd"/>
      <w:proofErr w:type="gramEnd"/>
      <w:r w:rsidRPr="00401D8D">
        <w:rPr>
          <w:rFonts w:ascii="Times New Roman" w:eastAsia="Times New Roman" w:hAnsi="Times New Roman" w:cs="Times New Roman"/>
          <w:color w:val="000000"/>
        </w:rPr>
        <w:t>)</w:t>
      </w:r>
    </w:p>
    <w:p w:rsidR="005D684F" w:rsidRDefault="00C11A1B" w:rsidP="005D684F">
      <w:pPr>
        <w:tabs>
          <w:tab w:val="left" w:pos="851"/>
        </w:tabs>
        <w:spacing w:after="0"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5D684F" w:rsidRDefault="005D684F" w:rsidP="005D684F">
      <w:pPr>
        <w:tabs>
          <w:tab w:val="left" w:pos="851"/>
        </w:tabs>
        <w:spacing w:after="0"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11A1B">
        <w:rPr>
          <w:rFonts w:ascii="Times New Roman" w:hAnsi="Times New Roman" w:cs="Times New Roman"/>
          <w:b/>
          <w:sz w:val="24"/>
          <w:szCs w:val="24"/>
        </w:rPr>
        <w:t>Сочинение</w:t>
      </w:r>
    </w:p>
    <w:p w:rsidR="00321BD6" w:rsidRDefault="00321BD6" w:rsidP="005D684F">
      <w:pPr>
        <w:tabs>
          <w:tab w:val="left" w:pos="851"/>
        </w:tabs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11A1B" w:rsidRPr="00160276">
        <w:rPr>
          <w:rFonts w:ascii="Times New Roman" w:hAnsi="Times New Roman" w:cs="Times New Roman"/>
          <w:b/>
          <w:i/>
          <w:sz w:val="24"/>
          <w:szCs w:val="24"/>
        </w:rPr>
        <w:t>ступление.</w:t>
      </w:r>
    </w:p>
    <w:p w:rsidR="00C11A1B" w:rsidRDefault="00321BD6" w:rsidP="008014AD">
      <w:pPr>
        <w:tabs>
          <w:tab w:val="left" w:pos="851"/>
        </w:tabs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11A1B">
        <w:rPr>
          <w:rFonts w:ascii="Times New Roman" w:hAnsi="Times New Roman" w:cs="Times New Roman"/>
          <w:sz w:val="24"/>
          <w:szCs w:val="24"/>
        </w:rPr>
        <w:t xml:space="preserve">Книга – кладезь мудрости всех поколений. Тысячи напечатанных и рукописных, изданных и забытых произведений настоящего и прошлого, во все времена меняли наше сознание, характер, поступки. </w:t>
      </w:r>
    </w:p>
    <w:p w:rsidR="00160276" w:rsidRDefault="00321BD6" w:rsidP="005D684F">
      <w:pPr>
        <w:tabs>
          <w:tab w:val="left" w:pos="851"/>
        </w:tabs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BD6">
        <w:rPr>
          <w:rFonts w:ascii="Times New Roman" w:hAnsi="Times New Roman" w:cs="Times New Roman"/>
          <w:b/>
          <w:sz w:val="24"/>
          <w:szCs w:val="24"/>
        </w:rPr>
        <w:t xml:space="preserve">Проблема </w:t>
      </w:r>
    </w:p>
    <w:p w:rsidR="00321BD6" w:rsidRDefault="00321BD6" w:rsidP="005D684F">
      <w:pPr>
        <w:tabs>
          <w:tab w:val="left" w:pos="851"/>
        </w:tabs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1BD6">
        <w:rPr>
          <w:rFonts w:ascii="Times New Roman" w:hAnsi="Times New Roman" w:cs="Times New Roman"/>
          <w:sz w:val="24"/>
          <w:szCs w:val="24"/>
        </w:rPr>
        <w:t xml:space="preserve">Какую роль играет книга в становлении личности ребёнка? На этот вопрос отвечает в своём тексте Д. </w:t>
      </w:r>
      <w:proofErr w:type="spellStart"/>
      <w:proofErr w:type="gramStart"/>
      <w:r w:rsidRPr="00321BD6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 w:rsidRPr="00321B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6DE" w:rsidRDefault="004C16DE" w:rsidP="005D684F">
      <w:pPr>
        <w:tabs>
          <w:tab w:val="left" w:pos="851"/>
        </w:tabs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BD6" w:rsidRDefault="00321BD6" w:rsidP="005D684F">
      <w:pPr>
        <w:tabs>
          <w:tab w:val="left" w:pos="851"/>
        </w:tabs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BD6">
        <w:rPr>
          <w:rFonts w:ascii="Times New Roman" w:hAnsi="Times New Roman" w:cs="Times New Roman"/>
          <w:b/>
          <w:sz w:val="24"/>
          <w:szCs w:val="24"/>
        </w:rPr>
        <w:t>Первый пример</w:t>
      </w:r>
    </w:p>
    <w:p w:rsidR="00321BD6" w:rsidRDefault="00321BD6" w:rsidP="00B02D6B">
      <w:pPr>
        <w:tabs>
          <w:tab w:val="left" w:pos="851"/>
        </w:tabs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21BD6">
        <w:rPr>
          <w:rFonts w:ascii="Times New Roman" w:hAnsi="Times New Roman" w:cs="Times New Roman"/>
          <w:sz w:val="24"/>
          <w:szCs w:val="24"/>
        </w:rPr>
        <w:t xml:space="preserve">Автор подчёркивает огромное значение книжки с картинками для ребёнка. Он называет её живой нитью, «которая выводила из детской комнаты и соединяла с остальным миром» </w:t>
      </w:r>
    </w:p>
    <w:p w:rsidR="005D684F" w:rsidRDefault="005D684F" w:rsidP="00B02D6B">
      <w:pPr>
        <w:tabs>
          <w:tab w:val="left" w:pos="851"/>
        </w:tabs>
        <w:spacing w:after="0" w:line="240" w:lineRule="auto"/>
        <w:ind w:hanging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BD6" w:rsidRDefault="00321BD6" w:rsidP="00B02D6B">
      <w:pPr>
        <w:tabs>
          <w:tab w:val="left" w:pos="851"/>
        </w:tabs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BD6">
        <w:rPr>
          <w:rFonts w:ascii="Times New Roman" w:hAnsi="Times New Roman" w:cs="Times New Roman"/>
          <w:b/>
          <w:sz w:val="24"/>
          <w:szCs w:val="24"/>
        </w:rPr>
        <w:t>Пояснение к первому примеру</w:t>
      </w:r>
    </w:p>
    <w:p w:rsidR="00321BD6" w:rsidRDefault="00321BD6" w:rsidP="00B02D6B">
      <w:pPr>
        <w:tabs>
          <w:tab w:val="left" w:pos="851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21BD6">
        <w:rPr>
          <w:rFonts w:ascii="Times New Roman" w:hAnsi="Times New Roman" w:cs="Times New Roman"/>
          <w:sz w:val="24"/>
          <w:szCs w:val="24"/>
        </w:rPr>
        <w:t>Безусловно, именно книги дают ребёнку первое представление о добре и зле, рассказывают об окружающем мире, о природе.</w:t>
      </w:r>
    </w:p>
    <w:p w:rsidR="00B02D6B" w:rsidRDefault="00B02D6B" w:rsidP="005D684F">
      <w:pPr>
        <w:tabs>
          <w:tab w:val="left" w:pos="851"/>
        </w:tabs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BD6" w:rsidRDefault="00321BD6" w:rsidP="005D684F">
      <w:pPr>
        <w:tabs>
          <w:tab w:val="left" w:pos="851"/>
        </w:tabs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BD6">
        <w:rPr>
          <w:rFonts w:ascii="Times New Roman" w:hAnsi="Times New Roman" w:cs="Times New Roman"/>
          <w:b/>
          <w:sz w:val="24"/>
          <w:szCs w:val="24"/>
        </w:rPr>
        <w:t>Второй пример</w:t>
      </w:r>
    </w:p>
    <w:p w:rsidR="00E475B6" w:rsidRDefault="00321BD6" w:rsidP="005D684F">
      <w:pPr>
        <w:tabs>
          <w:tab w:val="left" w:pos="851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475B6">
        <w:rPr>
          <w:rFonts w:ascii="Times New Roman" w:hAnsi="Times New Roman" w:cs="Times New Roman"/>
          <w:sz w:val="24"/>
          <w:szCs w:val="24"/>
        </w:rPr>
        <w:t>Мне кажется особенно важной</w:t>
      </w:r>
      <w:r w:rsidR="00E475B6" w:rsidRPr="00E475B6">
        <w:rPr>
          <w:rFonts w:ascii="Times New Roman" w:hAnsi="Times New Roman" w:cs="Times New Roman"/>
          <w:sz w:val="24"/>
          <w:szCs w:val="24"/>
        </w:rPr>
        <w:t xml:space="preserve"> мысль писателя о том, что каждая детская книжка пробуждает душу ребёнка, направляет его мысли по определённому руслу.</w:t>
      </w:r>
    </w:p>
    <w:p w:rsidR="00B02D6B" w:rsidRDefault="00B02D6B" w:rsidP="00B02D6B">
      <w:pPr>
        <w:tabs>
          <w:tab w:val="left" w:pos="851"/>
        </w:tabs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5B6" w:rsidRDefault="00E475B6" w:rsidP="00B02D6B">
      <w:pPr>
        <w:tabs>
          <w:tab w:val="left" w:pos="851"/>
        </w:tabs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BD6">
        <w:rPr>
          <w:rFonts w:ascii="Times New Roman" w:hAnsi="Times New Roman" w:cs="Times New Roman"/>
          <w:b/>
          <w:sz w:val="24"/>
          <w:szCs w:val="24"/>
        </w:rPr>
        <w:t>Пояснение к первому примеру</w:t>
      </w:r>
    </w:p>
    <w:p w:rsidR="00321BD6" w:rsidRDefault="00AA69E5" w:rsidP="00B02D6B">
      <w:pPr>
        <w:tabs>
          <w:tab w:val="left" w:pos="851"/>
        </w:tabs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Действительно, книга способствует </w:t>
      </w:r>
      <w:r w:rsidR="00D21C5D">
        <w:rPr>
          <w:rFonts w:ascii="Times New Roman" w:hAnsi="Times New Roman" w:cs="Times New Roman"/>
          <w:sz w:val="24"/>
          <w:szCs w:val="24"/>
        </w:rPr>
        <w:t>активному развитию мышления. Ребёнок находит общее между собой и персонажами произведений, учится у них, создавая свой мир, формируя свою личность.</w:t>
      </w:r>
    </w:p>
    <w:p w:rsidR="00D21C5D" w:rsidRDefault="00D21C5D" w:rsidP="00B02D6B">
      <w:pPr>
        <w:tabs>
          <w:tab w:val="left" w:pos="851"/>
        </w:tabs>
        <w:spacing w:after="0" w:line="36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Связь между примерами</w:t>
      </w:r>
    </w:p>
    <w:p w:rsidR="00D21C5D" w:rsidRDefault="00D21C5D" w:rsidP="00B02D6B">
      <w:pPr>
        <w:tabs>
          <w:tab w:val="left" w:pos="851"/>
        </w:tabs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21C5D">
        <w:rPr>
          <w:rFonts w:ascii="Times New Roman" w:hAnsi="Times New Roman" w:cs="Times New Roman"/>
          <w:sz w:val="24"/>
          <w:szCs w:val="24"/>
        </w:rPr>
        <w:t>Оба эти примера</w:t>
      </w:r>
      <w:r>
        <w:rPr>
          <w:rFonts w:ascii="Times New Roman" w:hAnsi="Times New Roman" w:cs="Times New Roman"/>
          <w:sz w:val="24"/>
          <w:szCs w:val="24"/>
        </w:rPr>
        <w:t>, дополняя друг друга, позволяют автору показать важность книги и чтения в становлении личности ребёнка.</w:t>
      </w:r>
    </w:p>
    <w:p w:rsidR="00B02D6B" w:rsidRDefault="00B02D6B" w:rsidP="00B02D6B">
      <w:pPr>
        <w:tabs>
          <w:tab w:val="left" w:pos="851"/>
        </w:tabs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</w:p>
    <w:p w:rsidR="00D21C5D" w:rsidRDefault="00D21C5D" w:rsidP="00B02D6B">
      <w:pPr>
        <w:tabs>
          <w:tab w:val="left" w:pos="851"/>
        </w:tabs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Авторская позиция</w:t>
      </w:r>
    </w:p>
    <w:p w:rsidR="00D21C5D" w:rsidRDefault="00D21C5D" w:rsidP="00B02D6B">
      <w:pPr>
        <w:tabs>
          <w:tab w:val="left" w:pos="851"/>
        </w:tabs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21C5D">
        <w:rPr>
          <w:rFonts w:ascii="Times New Roman" w:hAnsi="Times New Roman" w:cs="Times New Roman"/>
          <w:sz w:val="24"/>
          <w:szCs w:val="24"/>
        </w:rPr>
        <w:t xml:space="preserve">Таким образом, размышляя над проблемой, автор приходит к следующему выводу: детская книга пробуждает душу ребёнка, соединяет его со всем миром. </w:t>
      </w:r>
    </w:p>
    <w:p w:rsidR="00B02D6B" w:rsidRDefault="00B02D6B" w:rsidP="00B02D6B">
      <w:pPr>
        <w:tabs>
          <w:tab w:val="left" w:pos="851"/>
        </w:tabs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C5D" w:rsidRDefault="00D21C5D" w:rsidP="00B02D6B">
      <w:pPr>
        <w:tabs>
          <w:tab w:val="left" w:pos="851"/>
        </w:tabs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C5D">
        <w:rPr>
          <w:rFonts w:ascii="Times New Roman" w:hAnsi="Times New Roman" w:cs="Times New Roman"/>
          <w:b/>
          <w:sz w:val="24"/>
          <w:szCs w:val="24"/>
        </w:rPr>
        <w:t>Отношение к позиции автора</w:t>
      </w:r>
    </w:p>
    <w:p w:rsidR="00D21C5D" w:rsidRDefault="00D21C5D" w:rsidP="00B02D6B">
      <w:pPr>
        <w:tabs>
          <w:tab w:val="left" w:pos="851"/>
        </w:tabs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21C5D">
        <w:rPr>
          <w:rFonts w:ascii="Times New Roman" w:hAnsi="Times New Roman" w:cs="Times New Roman"/>
          <w:sz w:val="24"/>
          <w:szCs w:val="24"/>
        </w:rPr>
        <w:t>Нельзя не согласиться с мнением автора. Действительно, именно первые детские книжки учили нас отличать добро от зла и рассказывали о том, как огромен и прекрасен мир.</w:t>
      </w:r>
    </w:p>
    <w:p w:rsidR="00D21C5D" w:rsidRDefault="00D21C5D" w:rsidP="00B02D6B">
      <w:pPr>
        <w:tabs>
          <w:tab w:val="left" w:pos="851"/>
        </w:tabs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C5D">
        <w:rPr>
          <w:rFonts w:ascii="Times New Roman" w:hAnsi="Times New Roman" w:cs="Times New Roman"/>
          <w:b/>
          <w:sz w:val="24"/>
          <w:szCs w:val="24"/>
        </w:rPr>
        <w:t>Обоснование</w:t>
      </w:r>
    </w:p>
    <w:p w:rsidR="00CF1852" w:rsidRDefault="00D21C5D" w:rsidP="00B02D6B">
      <w:pPr>
        <w:tabs>
          <w:tab w:val="left" w:pos="851"/>
        </w:tabs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F1852" w:rsidRPr="00CF1852">
        <w:rPr>
          <w:rFonts w:ascii="Times New Roman" w:hAnsi="Times New Roman" w:cs="Times New Roman"/>
          <w:sz w:val="24"/>
          <w:szCs w:val="24"/>
        </w:rPr>
        <w:t>Наверняка, многие из нас помнят сказки, прочитанные в детстве. На примере любимых персонажей мы учились тому, как следует поступать. Узнали о том, что любой плохой поступок рано или поздно будет наказан.</w:t>
      </w:r>
    </w:p>
    <w:p w:rsidR="00B02D6B" w:rsidRDefault="00B02D6B" w:rsidP="00B02D6B">
      <w:pPr>
        <w:tabs>
          <w:tab w:val="left" w:pos="851"/>
        </w:tabs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852" w:rsidRDefault="00CF1852" w:rsidP="00B02D6B">
      <w:pPr>
        <w:tabs>
          <w:tab w:val="left" w:pos="851"/>
        </w:tabs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85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F1852" w:rsidRPr="00CF1852" w:rsidRDefault="00CF1852" w:rsidP="00B02D6B">
      <w:pPr>
        <w:tabs>
          <w:tab w:val="left" w:pos="851"/>
        </w:tabs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Таким образом, обобщая сказанное, можно сделать вывод: книга знакомит ребёнка с разными проявлениями жизни, помогает стать гармонично развитой личностью. </w:t>
      </w:r>
    </w:p>
    <w:p w:rsidR="00D21C5D" w:rsidRPr="00D21C5D" w:rsidRDefault="00D21C5D" w:rsidP="004C16DE">
      <w:pPr>
        <w:tabs>
          <w:tab w:val="left" w:pos="851"/>
        </w:tabs>
        <w:spacing w:line="360" w:lineRule="auto"/>
        <w:ind w:hanging="708"/>
        <w:rPr>
          <w:rFonts w:ascii="Times New Roman" w:hAnsi="Times New Roman" w:cs="Times New Roman"/>
          <w:b/>
          <w:sz w:val="24"/>
          <w:szCs w:val="24"/>
        </w:rPr>
      </w:pPr>
      <w:r w:rsidRPr="00D21C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21C5D" w:rsidRPr="00D21C5D" w:rsidSect="0050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119"/>
    <w:rsid w:val="00072A7E"/>
    <w:rsid w:val="001137C9"/>
    <w:rsid w:val="00160276"/>
    <w:rsid w:val="0023571C"/>
    <w:rsid w:val="00321BD6"/>
    <w:rsid w:val="00410FB9"/>
    <w:rsid w:val="00442E35"/>
    <w:rsid w:val="00456E94"/>
    <w:rsid w:val="004C16DE"/>
    <w:rsid w:val="00506785"/>
    <w:rsid w:val="005D684F"/>
    <w:rsid w:val="00627198"/>
    <w:rsid w:val="007C75BF"/>
    <w:rsid w:val="008014AD"/>
    <w:rsid w:val="00846AD6"/>
    <w:rsid w:val="00AA69E5"/>
    <w:rsid w:val="00AD7612"/>
    <w:rsid w:val="00B02D6B"/>
    <w:rsid w:val="00BD486A"/>
    <w:rsid w:val="00C11A1B"/>
    <w:rsid w:val="00CA3119"/>
    <w:rsid w:val="00CF1852"/>
    <w:rsid w:val="00D21C5D"/>
    <w:rsid w:val="00DF00BC"/>
    <w:rsid w:val="00E475B6"/>
    <w:rsid w:val="00EE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A311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A3119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CA3119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CA311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CA31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2019-11-07T05:36:00Z</dcterms:created>
  <dcterms:modified xsi:type="dcterms:W3CDTF">2019-11-07T10:39:00Z</dcterms:modified>
</cp:coreProperties>
</file>